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61" w:rsidRDefault="00F07F82" w:rsidP="00170161">
      <w:pPr>
        <w:shd w:val="clear" w:color="auto" w:fill="FFFFFF"/>
        <w:spacing w:after="0" w:line="240" w:lineRule="auto"/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</w:pPr>
      <w:r>
        <w:rPr>
          <w:rFonts w:eastAsia="Times New Roman" w:cs="Arial"/>
          <w:b/>
          <w:bCs/>
          <w:noProof/>
          <w:color w:val="565656"/>
          <w:sz w:val="33"/>
          <w:szCs w:val="23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293A5065" wp14:editId="3D2B04AA">
            <wp:simplePos x="0" y="0"/>
            <wp:positionH relativeFrom="margin">
              <wp:align>center</wp:align>
            </wp:positionH>
            <wp:positionV relativeFrom="paragraph">
              <wp:posOffset>-443865</wp:posOffset>
            </wp:positionV>
            <wp:extent cx="1448435" cy="14871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A LOGO 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61" w:rsidRDefault="00170161" w:rsidP="00170161">
      <w:pPr>
        <w:shd w:val="clear" w:color="auto" w:fill="FFFFFF"/>
        <w:spacing w:after="0" w:line="240" w:lineRule="auto"/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</w:pPr>
      <w:proofErr w:type="gramStart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 xml:space="preserve">Surgeries in King’s Lynn, </w:t>
      </w:r>
      <w:proofErr w:type="spellStart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>Downham</w:t>
      </w:r>
      <w:proofErr w:type="spellEnd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 xml:space="preserve"> Market, </w:t>
      </w:r>
      <w:proofErr w:type="spellStart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>Dersingham</w:t>
      </w:r>
      <w:proofErr w:type="spellEnd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 xml:space="preserve">, </w:t>
      </w:r>
      <w:proofErr w:type="spellStart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>Hunstanton</w:t>
      </w:r>
      <w:proofErr w:type="spellEnd"/>
      <w:r>
        <w:rPr>
          <w:rFonts w:ascii="Trebuchet MS" w:hAnsi="Trebuchet MS"/>
          <w:b/>
          <w:bCs/>
          <w:color w:val="548DD4"/>
          <w:sz w:val="20"/>
          <w:szCs w:val="20"/>
          <w:lang w:eastAsia="en-GB"/>
        </w:rPr>
        <w:t>.</w:t>
      </w:r>
      <w:proofErr w:type="gramEnd"/>
    </w:p>
    <w:p w:rsidR="00170161" w:rsidRDefault="00170161" w:rsidP="00170161">
      <w:pPr>
        <w:shd w:val="clear" w:color="auto" w:fill="FFFFFF"/>
        <w:spacing w:after="0" w:line="240" w:lineRule="auto"/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</w:pPr>
    </w:p>
    <w:p w:rsidR="00170161" w:rsidRDefault="00170161" w:rsidP="00170161">
      <w:pPr>
        <w:spacing w:before="100" w:beforeAutospacing="1" w:after="100" w:afterAutospacing="1" w:line="240" w:lineRule="auto"/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</w:pPr>
      <w:r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  <w:t xml:space="preserve">Q:  What makes Vida Healthcare an award winning organisation?  </w:t>
      </w:r>
    </w:p>
    <w:p w:rsidR="00170161" w:rsidRDefault="00170161" w:rsidP="00170161">
      <w:pPr>
        <w:spacing w:before="100" w:beforeAutospacing="1" w:after="100" w:afterAutospacing="1" w:line="240" w:lineRule="auto"/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</w:pPr>
      <w:r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  <w:t xml:space="preserve">A:  The highly motivated people who work here and their enthusiasm for what we do and stand for. </w:t>
      </w:r>
    </w:p>
    <w:p w:rsidR="00170161" w:rsidRDefault="00170161" w:rsidP="00170161">
      <w:pPr>
        <w:spacing w:before="100" w:beforeAutospacing="1" w:after="100" w:afterAutospacing="1" w:line="240" w:lineRule="auto"/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</w:pPr>
      <w:r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  <w:t>Q:  How does Vida Healthcare plan to remain an award winner?</w:t>
      </w:r>
    </w:p>
    <w:p w:rsidR="00170161" w:rsidRDefault="00170161" w:rsidP="00170161">
      <w:pPr>
        <w:spacing w:before="100" w:beforeAutospacing="1" w:after="100" w:afterAutospacing="1" w:line="240" w:lineRule="auto"/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</w:pPr>
      <w:r>
        <w:rPr>
          <w:rFonts w:ascii="Trebuchet MS" w:hAnsi="Trebuchet MS"/>
          <w:b/>
          <w:bCs/>
          <w:color w:val="548DD4"/>
          <w:sz w:val="32"/>
          <w:szCs w:val="32"/>
          <w:lang w:eastAsia="en-GB"/>
        </w:rPr>
        <w:t>A:  Through positive, forward looking individuals like you.</w:t>
      </w:r>
    </w:p>
    <w:p w:rsidR="00170161" w:rsidRDefault="00170161" w:rsidP="00170161">
      <w:pPr>
        <w:spacing w:before="100" w:beforeAutospacing="1" w:after="100" w:afterAutospacing="1" w:line="240" w:lineRule="auto"/>
        <w:rPr>
          <w:rFonts w:ascii="Trebuchet MS" w:hAnsi="Trebuchet MS"/>
          <w:color w:val="548DD4"/>
          <w:sz w:val="24"/>
          <w:szCs w:val="24"/>
          <w:lang w:eastAsia="en-GB"/>
        </w:rPr>
      </w:pPr>
      <w:r>
        <w:rPr>
          <w:rFonts w:ascii="Trebuchet MS" w:hAnsi="Trebuchet MS"/>
          <w:color w:val="548DD4"/>
          <w:sz w:val="24"/>
          <w:szCs w:val="24"/>
          <w:lang w:eastAsia="en-GB"/>
        </w:rPr>
        <w:t>To ensure that we remain at the forefront of health care, we retain individuals whose passion, drive, integrity, initiative and customer orientation shines through.</w:t>
      </w:r>
    </w:p>
    <w:p w:rsidR="00170161" w:rsidRDefault="00170161" w:rsidP="00170161">
      <w:pPr>
        <w:pStyle w:val="Title"/>
        <w:rPr>
          <w:rFonts w:ascii="Trebuchet MS" w:hAnsi="Trebuchet MS"/>
          <w:color w:val="548DD4"/>
        </w:rPr>
      </w:pPr>
      <w:r>
        <w:rPr>
          <w:rFonts w:ascii="Trebuchet MS" w:hAnsi="Trebuchet MS"/>
          <w:color w:val="548DD4"/>
          <w:sz w:val="24"/>
          <w:szCs w:val="24"/>
          <w:lang w:eastAsia="en-GB"/>
        </w:rPr>
        <w:t>If you are interested in joining a forward thinking, passionate and professional organisation, then we would love to hear from you.</w:t>
      </w:r>
    </w:p>
    <w:p w:rsidR="00170161" w:rsidRDefault="00170161" w:rsidP="00170161">
      <w:pPr>
        <w:pStyle w:val="Title"/>
        <w:rPr>
          <w:rFonts w:ascii="Trebuchet MS" w:hAnsi="Trebuchet MS"/>
          <w:color w:val="548DD4"/>
          <w:sz w:val="24"/>
          <w:szCs w:val="24"/>
        </w:rPr>
      </w:pPr>
    </w:p>
    <w:p w:rsidR="00170161" w:rsidRDefault="00170161" w:rsidP="00170161">
      <w:pPr>
        <w:shd w:val="clear" w:color="auto" w:fill="FFFFFF"/>
        <w:spacing w:after="0" w:line="240" w:lineRule="auto"/>
        <w:rPr>
          <w:rFonts w:ascii="Calibri" w:hAnsi="Calibri"/>
          <w:b/>
          <w:bCs/>
          <w:color w:val="565656"/>
          <w:sz w:val="44"/>
          <w:szCs w:val="44"/>
          <w:bdr w:val="none" w:sz="0" w:space="0" w:color="auto" w:frame="1"/>
          <w:lang w:eastAsia="en-GB"/>
        </w:rPr>
      </w:pPr>
      <w:r>
        <w:rPr>
          <w:b/>
          <w:bCs/>
          <w:color w:val="565656"/>
          <w:sz w:val="44"/>
          <w:szCs w:val="44"/>
          <w:bdr w:val="none" w:sz="0" w:space="0" w:color="auto" w:frame="1"/>
          <w:lang w:eastAsia="en-GB"/>
        </w:rPr>
        <w:t xml:space="preserve">Fixed Share Partner OR Equity Partner </w:t>
      </w:r>
    </w:p>
    <w:p w:rsidR="00170161" w:rsidRDefault="00170161" w:rsidP="00170161">
      <w:pPr>
        <w:shd w:val="clear" w:color="auto" w:fill="FFFFFF"/>
        <w:spacing w:after="0" w:line="240" w:lineRule="auto"/>
        <w:rPr>
          <w:color w:val="565656"/>
          <w:sz w:val="36"/>
          <w:szCs w:val="36"/>
          <w:lang w:eastAsia="en-GB"/>
        </w:rPr>
      </w:pPr>
      <w:r>
        <w:rPr>
          <w:b/>
          <w:bCs/>
          <w:color w:val="565656"/>
          <w:sz w:val="32"/>
          <w:szCs w:val="32"/>
          <w:bdr w:val="none" w:sz="0" w:space="0" w:color="auto" w:frame="1"/>
          <w:lang w:eastAsia="en-GB"/>
        </w:rPr>
        <w:t>(Other Options Considered)</w:t>
      </w:r>
    </w:p>
    <w:p w:rsidR="00170161" w:rsidRDefault="00170161" w:rsidP="00170161">
      <w:pPr>
        <w:pStyle w:val="Title"/>
        <w:rPr>
          <w:rFonts w:ascii="Trebuchet MS" w:hAnsi="Trebuchet MS"/>
          <w:sz w:val="32"/>
          <w:szCs w:val="32"/>
        </w:rPr>
      </w:pPr>
    </w:p>
    <w:p w:rsidR="00170161" w:rsidRDefault="00170161" w:rsidP="00170161">
      <w:pPr>
        <w:pStyle w:val="Pa0"/>
        <w:rPr>
          <w:rFonts w:ascii="Trebuchet MS" w:hAnsi="Trebuchet MS"/>
          <w:color w:val="000000"/>
          <w:sz w:val="23"/>
          <w:szCs w:val="23"/>
          <w:lang w:val="en-US"/>
        </w:rPr>
      </w:pPr>
      <w:r>
        <w:rPr>
          <w:rFonts w:ascii="Trebuchet MS" w:hAnsi="Trebuchet MS"/>
          <w:color w:val="000000"/>
          <w:sz w:val="23"/>
          <w:szCs w:val="23"/>
          <w:lang w:val="en-US"/>
        </w:rPr>
        <w:t>Vida Healthcare is currently looking for visionary, reliable and hardworking GPs to provide:</w:t>
      </w:r>
    </w:p>
    <w:p w:rsidR="00170161" w:rsidRDefault="00170161" w:rsidP="00170161">
      <w:pPr>
        <w:pStyle w:val="Pa0"/>
        <w:numPr>
          <w:ilvl w:val="0"/>
          <w:numId w:val="5"/>
        </w:numPr>
        <w:rPr>
          <w:rFonts w:ascii="Trebuchet MS" w:hAnsi="Trebuchet MS"/>
          <w:color w:val="000000"/>
          <w:sz w:val="23"/>
          <w:szCs w:val="23"/>
          <w:lang w:val="en-US"/>
        </w:rPr>
      </w:pPr>
      <w:r>
        <w:rPr>
          <w:rFonts w:ascii="Trebuchet MS" w:hAnsi="Trebuchet MS"/>
          <w:color w:val="000000"/>
          <w:sz w:val="23"/>
          <w:szCs w:val="23"/>
          <w:lang w:val="en-US"/>
        </w:rPr>
        <w:t xml:space="preserve">A first class General Practice Service. </w:t>
      </w:r>
    </w:p>
    <w:p w:rsidR="00170161" w:rsidRDefault="00170161" w:rsidP="00170161">
      <w:pPr>
        <w:pStyle w:val="Pa0"/>
        <w:numPr>
          <w:ilvl w:val="0"/>
          <w:numId w:val="5"/>
        </w:numPr>
        <w:rPr>
          <w:rFonts w:ascii="Trebuchet MS" w:hAnsi="Trebuchet MS"/>
          <w:color w:val="000000"/>
          <w:sz w:val="23"/>
          <w:szCs w:val="23"/>
          <w:lang w:val="en-US"/>
        </w:rPr>
      </w:pPr>
      <w:r>
        <w:rPr>
          <w:rFonts w:ascii="Trebuchet MS" w:hAnsi="Trebuchet MS"/>
          <w:color w:val="000000"/>
          <w:sz w:val="23"/>
          <w:szCs w:val="23"/>
          <w:lang w:val="en-US"/>
        </w:rPr>
        <w:t>A highly successful diverse set of businesses which ensure the stability of NHS General Practice, whatever the challenges we face.</w:t>
      </w:r>
    </w:p>
    <w:p w:rsidR="00170161" w:rsidRDefault="00170161" w:rsidP="00170161">
      <w:pPr>
        <w:pStyle w:val="Pa0"/>
        <w:ind w:left="720"/>
        <w:rPr>
          <w:rFonts w:ascii="Trebuchet MS" w:hAnsi="Trebuchet MS"/>
          <w:color w:val="000000"/>
          <w:sz w:val="23"/>
          <w:szCs w:val="23"/>
          <w:lang w:val="en-US"/>
        </w:rPr>
      </w:pPr>
    </w:p>
    <w:p w:rsidR="00170161" w:rsidRDefault="00170161" w:rsidP="00170161">
      <w:pPr>
        <w:pStyle w:val="Pa0"/>
        <w:rPr>
          <w:rFonts w:ascii="Trebuchet MS" w:hAnsi="Trebuchet MS"/>
          <w:color w:val="000000"/>
          <w:sz w:val="23"/>
          <w:szCs w:val="23"/>
          <w:lang w:val="en-US"/>
        </w:rPr>
      </w:pPr>
      <w:r>
        <w:rPr>
          <w:rFonts w:ascii="Trebuchet MS" w:hAnsi="Trebuchet MS"/>
          <w:color w:val="000000"/>
          <w:sz w:val="23"/>
          <w:szCs w:val="23"/>
          <w:lang w:val="en-US"/>
        </w:rPr>
        <w:t xml:space="preserve">Our patients demand the highest standards of care and if you are conscientious with a strong team-working ethic and a positive vision for the future, then this could be the ideal role for you. </w:t>
      </w:r>
    </w:p>
    <w:p w:rsidR="00170161" w:rsidRDefault="00170161" w:rsidP="00170161">
      <w:pPr>
        <w:rPr>
          <w:rFonts w:ascii="Calibri" w:hAnsi="Calibri"/>
        </w:rPr>
      </w:pPr>
    </w:p>
    <w:p w:rsidR="007E633B" w:rsidRPr="008E3DDD" w:rsidRDefault="005575EF" w:rsidP="008E3DDD">
      <w:pPr>
        <w:shd w:val="clear" w:color="auto" w:fill="FFFFFF"/>
        <w:spacing w:after="192" w:line="240" w:lineRule="auto"/>
        <w:rPr>
          <w:rFonts w:eastAsia="Times New Roman" w:cs="Arial"/>
          <w:color w:val="565656"/>
          <w:sz w:val="23"/>
          <w:szCs w:val="23"/>
          <w:lang w:eastAsia="en-GB"/>
        </w:rPr>
      </w:pPr>
      <w:r w:rsidRPr="005575EF">
        <w:rPr>
          <w:rFonts w:eastAsia="Times New Roman" w:cs="Arial"/>
          <w:color w:val="565656"/>
          <w:sz w:val="23"/>
          <w:szCs w:val="23"/>
          <w:lang w:eastAsia="en-GB"/>
        </w:rPr>
        <w:t xml:space="preserve">To apply please </w:t>
      </w:r>
      <w:r w:rsidR="00E25A57">
        <w:rPr>
          <w:rFonts w:eastAsia="Times New Roman" w:cs="Arial"/>
          <w:color w:val="565656"/>
          <w:sz w:val="23"/>
          <w:szCs w:val="23"/>
          <w:lang w:eastAsia="en-GB"/>
        </w:rPr>
        <w:t xml:space="preserve">email </w:t>
      </w:r>
      <w:hyperlink r:id="rId9" w:history="1">
        <w:r w:rsidR="00E25A57" w:rsidRPr="00CE459C">
          <w:rPr>
            <w:rStyle w:val="Hyperlink"/>
            <w:rFonts w:eastAsia="Times New Roman" w:cs="Arial"/>
            <w:sz w:val="23"/>
            <w:szCs w:val="23"/>
            <w:lang w:eastAsia="en-GB"/>
          </w:rPr>
          <w:t>ana.weston1@nhs.net</w:t>
        </w:r>
      </w:hyperlink>
      <w:r w:rsidR="00E25A57">
        <w:rPr>
          <w:rFonts w:eastAsia="Times New Roman" w:cs="Arial"/>
          <w:color w:val="565656"/>
          <w:sz w:val="23"/>
          <w:szCs w:val="23"/>
          <w:lang w:eastAsia="en-GB"/>
        </w:rPr>
        <w:t xml:space="preserve"> cc </w:t>
      </w:r>
      <w:hyperlink r:id="rId10" w:history="1">
        <w:r w:rsidR="00E25A57" w:rsidRPr="00CE459C">
          <w:rPr>
            <w:rStyle w:val="Hyperlink"/>
            <w:rFonts w:eastAsia="Times New Roman" w:cs="Arial"/>
            <w:sz w:val="23"/>
            <w:szCs w:val="23"/>
            <w:lang w:eastAsia="en-GB"/>
          </w:rPr>
          <w:t>Elinor.garrod@nhs.net</w:t>
        </w:r>
      </w:hyperlink>
      <w:r w:rsidR="00E25A57">
        <w:rPr>
          <w:rFonts w:eastAsia="Times New Roman" w:cs="Arial"/>
          <w:color w:val="565656"/>
          <w:sz w:val="23"/>
          <w:szCs w:val="23"/>
          <w:lang w:eastAsia="en-GB"/>
        </w:rPr>
        <w:t xml:space="preserve"> and a recruitment pack will be forwarded to you.</w:t>
      </w:r>
    </w:p>
    <w:sectPr w:rsidR="007E633B" w:rsidRPr="008E3DDD" w:rsidSect="008E3D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3E" w:rsidRDefault="00DE1C3E" w:rsidP="00F07F82">
      <w:pPr>
        <w:spacing w:after="0" w:line="240" w:lineRule="auto"/>
      </w:pPr>
      <w:r>
        <w:separator/>
      </w:r>
    </w:p>
  </w:endnote>
  <w:endnote w:type="continuationSeparator" w:id="0">
    <w:p w:rsidR="00DE1C3E" w:rsidRDefault="00DE1C3E" w:rsidP="00F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2" w:rsidRDefault="00F07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2" w:rsidRDefault="00F07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2" w:rsidRDefault="00F0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3E" w:rsidRDefault="00DE1C3E" w:rsidP="00F07F82">
      <w:pPr>
        <w:spacing w:after="0" w:line="240" w:lineRule="auto"/>
      </w:pPr>
      <w:r>
        <w:separator/>
      </w:r>
    </w:p>
  </w:footnote>
  <w:footnote w:type="continuationSeparator" w:id="0">
    <w:p w:rsidR="00DE1C3E" w:rsidRDefault="00DE1C3E" w:rsidP="00F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2" w:rsidRDefault="00F07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2" w:rsidRDefault="00F07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82" w:rsidRDefault="00F07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FA9"/>
    <w:multiLevelType w:val="multilevel"/>
    <w:tmpl w:val="90A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B3E97"/>
    <w:multiLevelType w:val="multilevel"/>
    <w:tmpl w:val="B76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7522"/>
    <w:multiLevelType w:val="hybridMultilevel"/>
    <w:tmpl w:val="B79E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27F5F"/>
    <w:multiLevelType w:val="multilevel"/>
    <w:tmpl w:val="4C8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83D94"/>
    <w:multiLevelType w:val="hybridMultilevel"/>
    <w:tmpl w:val="64D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EF"/>
    <w:rsid w:val="00170161"/>
    <w:rsid w:val="00302DDB"/>
    <w:rsid w:val="005575EF"/>
    <w:rsid w:val="006E7D86"/>
    <w:rsid w:val="00710340"/>
    <w:rsid w:val="007E633B"/>
    <w:rsid w:val="008E3DDD"/>
    <w:rsid w:val="00A10E02"/>
    <w:rsid w:val="00A449E9"/>
    <w:rsid w:val="00AB7CC1"/>
    <w:rsid w:val="00DE1C3E"/>
    <w:rsid w:val="00E25A57"/>
    <w:rsid w:val="00F0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75EF"/>
    <w:rPr>
      <w:b/>
      <w:bCs/>
    </w:rPr>
  </w:style>
  <w:style w:type="paragraph" w:styleId="ListParagraph">
    <w:name w:val="List Paragraph"/>
    <w:basedOn w:val="Normal"/>
    <w:uiPriority w:val="34"/>
    <w:qFormat/>
    <w:rsid w:val="00710340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25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82"/>
  </w:style>
  <w:style w:type="paragraph" w:styleId="Footer">
    <w:name w:val="footer"/>
    <w:basedOn w:val="Normal"/>
    <w:link w:val="FooterChar"/>
    <w:uiPriority w:val="99"/>
    <w:unhideWhenUsed/>
    <w:rsid w:val="00F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82"/>
  </w:style>
  <w:style w:type="paragraph" w:styleId="Title">
    <w:name w:val="Title"/>
    <w:basedOn w:val="Normal"/>
    <w:link w:val="TitleChar"/>
    <w:uiPriority w:val="10"/>
    <w:qFormat/>
    <w:rsid w:val="00170161"/>
    <w:pP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161"/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Pa0">
    <w:name w:val="Pa0"/>
    <w:basedOn w:val="Normal"/>
    <w:uiPriority w:val="99"/>
    <w:rsid w:val="00170161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75EF"/>
    <w:rPr>
      <w:b/>
      <w:bCs/>
    </w:rPr>
  </w:style>
  <w:style w:type="paragraph" w:styleId="ListParagraph">
    <w:name w:val="List Paragraph"/>
    <w:basedOn w:val="Normal"/>
    <w:uiPriority w:val="34"/>
    <w:qFormat/>
    <w:rsid w:val="00710340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25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82"/>
  </w:style>
  <w:style w:type="paragraph" w:styleId="Footer">
    <w:name w:val="footer"/>
    <w:basedOn w:val="Normal"/>
    <w:link w:val="FooterChar"/>
    <w:uiPriority w:val="99"/>
    <w:unhideWhenUsed/>
    <w:rsid w:val="00F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82"/>
  </w:style>
  <w:style w:type="paragraph" w:styleId="Title">
    <w:name w:val="Title"/>
    <w:basedOn w:val="Normal"/>
    <w:link w:val="TitleChar"/>
    <w:uiPriority w:val="10"/>
    <w:qFormat/>
    <w:rsid w:val="00170161"/>
    <w:pP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161"/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Pa0">
    <w:name w:val="Pa0"/>
    <w:basedOn w:val="Normal"/>
    <w:uiPriority w:val="99"/>
    <w:rsid w:val="00170161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inor.garrod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weston1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Weston</dc:creator>
  <cp:lastModifiedBy>Ana Weston</cp:lastModifiedBy>
  <cp:revision>2</cp:revision>
  <dcterms:created xsi:type="dcterms:W3CDTF">2017-04-28T15:02:00Z</dcterms:created>
  <dcterms:modified xsi:type="dcterms:W3CDTF">2017-04-28T15:02:00Z</dcterms:modified>
</cp:coreProperties>
</file>